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16"/>
        </w:rPr>
      </w:pPr>
    </w:p>
    <w:p>
      <w:pPr>
        <w:ind w:left="2"/>
        <w:jc w:val="center"/>
        <w:rPr>
          <w:rFonts w:hint="default" w:ascii="Times New Roman Regular" w:hAnsi="Times New Roman Regular" w:eastAsia="方正小标宋简体" w:cs="Times New Roman Regular"/>
          <w:b/>
          <w:color w:val="FF0000"/>
          <w:spacing w:val="159"/>
          <w:sz w:val="92"/>
          <w:szCs w:val="92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color w:val="FF0000"/>
          <w:spacing w:val="159"/>
          <w:sz w:val="92"/>
          <w:szCs w:val="92"/>
        </w:rPr>
        <w:t>风险监测信息</w:t>
      </w:r>
    </w:p>
    <w:p>
      <w:pPr>
        <w:pStyle w:val="2"/>
        <w:spacing w:before="116"/>
        <w:ind w:right="220"/>
        <w:jc w:val="center"/>
      </w:pPr>
      <w:r>
        <w:t>第</w:t>
      </w:r>
      <w:r>
        <w:rPr>
          <w:rFonts w:hint="eastAsia"/>
          <w:lang w:val="en-US" w:eastAsia="zh-CN"/>
        </w:rPr>
        <w:t xml:space="preserve"> 72 </w:t>
      </w:r>
      <w:r>
        <w:t>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spacing w:val="79"/>
          <w:w w:val="1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 Regular" w:hAnsi="Times New Roman Regular" w:eastAsia="仿宋_GB2312" w:cs="Times New Roman Regular"/>
          <w:spacing w:val="159"/>
          <w:w w:val="100"/>
          <w:sz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pacing w:val="159"/>
          <w:w w:val="100"/>
          <w:sz w:val="32"/>
          <w:lang w:val="en-US" w:eastAsia="zh-CN"/>
        </w:rPr>
        <w:t>红旗区</w:t>
      </w:r>
      <w:r>
        <w:rPr>
          <w:rFonts w:hint="default" w:ascii="Times New Roman Regular" w:hAnsi="Times New Roman Regular" w:eastAsia="仿宋_GB2312" w:cs="Times New Roman Regular"/>
          <w:spacing w:val="159"/>
          <w:w w:val="100"/>
          <w:sz w:val="32"/>
        </w:rPr>
        <w:t>减灾委办公室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</w:rPr>
      </w:pPr>
      <w:r>
        <w:rPr>
          <w:rFonts w:hint="default" w:ascii="Times New Roman Regular" w:hAnsi="Times New Roman Regular" w:eastAsia="仿宋_GB2312" w:cs="Times New Roman Regular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3721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pt;width:423pt;z-index:251661312;mso-width-relative:page;mso-height-relative:page;" filled="f" stroked="t" coordsize="21600,21600" o:gfxdata="UEsFBgAAAAAAAAAAAAAAAAAAAAAAAFBLAwQKAAAAAACHTuJAAAAAAAAAAAAAAAAABAAAAGRycy9Q&#10;SwMEFAAAAAgAh07iQBlUXlbUAAAABgEAAA8AAABkcnMvZG93bnJldi54bWxNjz9PwzAQxXckvoN1&#10;SGzUCUKmCnE6REJlQKoaOsDmxkcSYZ+j2G3Ct+cqBpjuzzu997tys3gnzjjFIZCGfJWBQGqDHajT&#10;cHh7vluDiMmQNS4QavjGCJvq+qo0hQ0z7fHcpE6wCcXCaOhTGgspY9ujN3EVRiTWPsPkTeJx6qSd&#10;zMzm3sn7LFPSm4E4oTcj1j22X83Ja3jfbXfja12r8PKxnZdO5c3+0Wl9e5NnTyASLunvGC74jA4V&#10;Mx3DiWwUTgM/kjQoxZXV9cOlOf4uZFXK//jVD1BLAwQUAAAACACHTuJAyyGhB+wBAAC5AwAADgAA&#10;AGRycy9lMm9Eb2MueG1srVPNbhMxEL4j8Q6W72Q3oeVnlU0PicKlQKS2DzDxerMWtseynWzyErwA&#10;Ejc4ceydt6E8RsfOD6VcemAPlscz881838yOL7ZGs430QaGt+XBQciatwEbZVc1vrucv3nAWItgG&#10;NFpZ850M/GLy/Nm4d5UcYYe6kZ4RiA1V72rexeiqogiikwbCAJ205GzRG4hk+lXReOgJ3ehiVJav&#10;ih594zwKGQK9zvZOfkD0TwHEtlVCzlCsjbRxj+qlhkiUQqdc4JPcbdtKET+2bZCR6ZoT05hPKkL3&#10;ZTqLyRiqlQfXKXFoAZ7SwiNOBpSloieoGURga6/+gTJKeAzYxoFAU+yJZEWIxbB8pM1VB05mLiR1&#10;cCfRw/+DFR82C89UU/MzziwYGvjdl9tfn7/9/vmVzrsf39lZEql3oaLYqV34RFNs7ZW7RPEpMIvT&#10;DuxK5mavd44Qhimj+CslGcFRqWX/HhuKgXXErNi29SZBkhZsmwezOw1GbiMT9Hj+8vVoWNLMxNFX&#10;QHVMdD7EdxINS5eaa2WTZlDB5jLE1AhUx5D0bHGutM5z15b11O3b8rzMGQG1apI3xQW/Wk61Zxug&#10;1ZnPS/oyLfI8DPO4ts2+irYpT+atO5Q+0t4LuMRmt/BHbWiiubnD9qWVeWhnBf/8cZN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VReVtQAAAAGAQAADwAAAAAAAAABACAAAAA4AAAAZHJzL2Rvd25y&#10;ZXYueG1sUEsBAhQAFAAAAAgAh07iQMshoQfsAQAAuQMAAA4AAAAAAAAAAQAgAAAAOQ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 Regular" w:hAnsi="Times New Roman Regular" w:eastAsia="仿宋_GB2312" w:cs="Times New Roman Regular"/>
          <w:sz w:val="32"/>
          <w:lang w:val="en-US" w:eastAsia="zh-CN"/>
        </w:rPr>
        <w:t>红旗区</w:t>
      </w:r>
      <w:r>
        <w:rPr>
          <w:rFonts w:hint="eastAsia" w:ascii="Times New Roman Regular" w:hAnsi="Times New Roman Regular" w:eastAsia="仿宋_GB2312" w:cs="Times New Roman Regular"/>
          <w:sz w:val="32"/>
          <w:lang w:eastAsia="zh-CN"/>
        </w:rPr>
        <w:t>防汛抗旱指挥部</w:t>
      </w:r>
      <w:r>
        <w:rPr>
          <w:rFonts w:hint="default" w:ascii="Times New Roman Regular" w:hAnsi="Times New Roman Regular" w:eastAsia="仿宋_GB2312" w:cs="Times New Roman Regular"/>
          <w:sz w:val="32"/>
        </w:rPr>
        <w:t xml:space="preserve">办公室          </w:t>
      </w:r>
      <w:r>
        <w:rPr>
          <w:rFonts w:hint="eastAsia" w:ascii="Times New Roman Regular" w:hAnsi="Times New Roman Regular" w:cs="Times New Roman Regular"/>
          <w:sz w:val="32"/>
          <w:lang w:val="en-US" w:eastAsia="zh-CN"/>
        </w:rPr>
        <w:t xml:space="preserve">          </w:t>
      </w:r>
      <w:r>
        <w:rPr>
          <w:rFonts w:hint="default" w:ascii="Times New Roman Regular" w:hAnsi="Times New Roman Regular" w:eastAsia="仿宋_GB2312" w:cs="Times New Roman Regular"/>
          <w:sz w:val="32"/>
        </w:rPr>
        <w:t xml:space="preserve"> </w:t>
      </w:r>
      <w:r>
        <w:rPr>
          <w:rFonts w:hint="eastAsia" w:ascii="Times New Roman Regular" w:hAnsi="Times New Roman Regular" w:cs="Times New Roman Regular"/>
          <w:sz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kern w:val="0"/>
          <w:position w:val="28"/>
          <w:sz w:val="32"/>
        </w:rPr>
        <w:t>202</w:t>
      </w:r>
      <w:r>
        <w:rPr>
          <w:rFonts w:hint="default" w:ascii="Times New Roman Regular" w:hAnsi="Times New Roman Regular" w:eastAsia="仿宋_GB2312" w:cs="Times New Roman Regular"/>
          <w:kern w:val="0"/>
          <w:position w:val="28"/>
          <w:sz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kern w:val="0"/>
          <w:position w:val="28"/>
          <w:sz w:val="32"/>
        </w:rPr>
        <w:t>年</w:t>
      </w:r>
      <w:r>
        <w:rPr>
          <w:rFonts w:hint="eastAsia" w:ascii="Times New Roman Regular" w:hAnsi="Times New Roman Regular" w:cs="Times New Roman Regular"/>
          <w:kern w:val="0"/>
          <w:position w:val="28"/>
          <w:sz w:val="32"/>
          <w:lang w:val="en-US" w:eastAsia="zh-CN"/>
        </w:rPr>
        <w:t>7</w:t>
      </w:r>
      <w:r>
        <w:rPr>
          <w:rFonts w:hint="default" w:ascii="Times New Roman Regular" w:hAnsi="Times New Roman Regular" w:eastAsia="仿宋_GB2312" w:cs="Times New Roman Regular"/>
          <w:kern w:val="0"/>
          <w:position w:val="28"/>
          <w:sz w:val="32"/>
        </w:rPr>
        <w:t>月</w:t>
      </w:r>
      <w:r>
        <w:rPr>
          <w:rFonts w:hint="eastAsia" w:ascii="Times New Roman Regular" w:hAnsi="Times New Roman Regular" w:cs="Times New Roman Regular"/>
          <w:kern w:val="0"/>
          <w:position w:val="28"/>
          <w:sz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kern w:val="0"/>
          <w:position w:val="28"/>
          <w:sz w:val="32"/>
        </w:rPr>
        <w:t>日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暴雨红色预警信息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eastAsia="黑体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预警信息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b w:val="0"/>
          <w:bCs w:val="0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新乡市气象台于 2024 年 7 月 5 日 13 时 38 分将暴雨橙色预警信号升级为暴雨红色预警信号：预计未来 3 小时内，我市凤泉区所辖乡镇和街道降水量将达 100 毫米以上，请注意防范强降雨引发的山洪、泥石流和城市内涝等次生灾害。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二、关注及建议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红旗区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减灾委办公室、</w:t>
      </w:r>
      <w:r>
        <w:rPr>
          <w:rFonts w:hint="eastAsia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红旗区防办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在此提醒醒广大人民群众及相关部门：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（一）全力做好防汛工作。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级政府、各有关部门要迅速进入暴雨紧急防御状态,加强力量投入,防范中小河流可能出现的汛情。应急管理、公安、交通运输、城市管理、资源规划、气象、农业农村等涉灾部门要严格按照防汛抗旱指挥部的具体工作要求,全力做好防汛抢险救灾各项工作落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zh-CN" w:eastAsia="zh-CN" w:bidi="ar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严防洪涝等自然灾害及次生灾害。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针对强降雨区域要加强防范降水过程可能引发的中小河流洪水、城乡内涝及农田渍涝。城乡易积水路段沿线商铺、小区地下室、危旧平房、低洼院落等可提前采取门口放置挡水板、准备沙袋等预防措施,对室外供用电设施采取安全防范措施。地下商场、地下停车场、易涝点等部位要及时封。涵洞、公共设施的地下空间等易积水的低洼区域,要迅速关闭,严防雨水倒灌引发事故。存放于地下商场、地下车库等低洼地区的车辆和物资妥善安放到地上合适位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zh-CN" w:eastAsia="zh-CN" w:bidi="ar"/>
        </w:rPr>
        <w:t>）</w:t>
      </w:r>
      <w:r>
        <w:rPr>
          <w:rFonts w:hint="default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加强安全生产。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强化灾害隐患点、堤防、水电气、通讯设施和管网的巡查排险,及时转移危险地段人员。红色预警区域生产经营单位要落实安全防范措施,果断停工停产。单位和个人立即停止高空、户外作业，停止大型户外活动。教育部门要做好停课指引。要妥善安置好易受暴雨影响的设备设施和物资。加强积水区等危险区域的安全巡查监测。长途客运班车要注意避开危险,适时采取停班停运措施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zh-CN" w:eastAsia="zh-CN" w:bidi="ar"/>
        </w:rPr>
        <w:t>（四）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注意个人安全。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公众需及时关注最新天气预报预警信息,减少出行。人员应当留在安全场所暂避,行人及骑行人员避免在桥底、涵洞等易涝危险区域避雨,远离工地搭建的临时围墙。行驶车辆应当就近到安全区域暂避,避免将车辆停放在低洼易涝等危险区域，如遇严重水浸等危险情况应当立即弃车逃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zh-CN" w:eastAsia="zh-CN" w:bidi="ar"/>
        </w:rPr>
        <w:t>（五）</w:t>
      </w:r>
      <w:r>
        <w:rPr>
          <w:rFonts w:hint="default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严格应急准备。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严格执行 24 小时值班值守和领导带班制度,确保情况信息上报及时准确。相关应急处置部门和抢险单位、队伍要密切关注雨情、水情、险情、灾情, 提前组织应急物资装备和救援力量,一旦发生险情灾情,要迅速有序有效处置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left"/>
        <w:textAlignment w:val="auto"/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86360</wp:posOffset>
                </wp:positionV>
                <wp:extent cx="5114925" cy="952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850646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.55pt;margin-top:6.8pt;height:0.75pt;width:402.75pt;z-index:251659264;mso-width-relative:page;mso-height-relative:page;" filled="f" stroked="t" coordsize="21600,21600" o:gfxdata="UEsFBgAAAAAAAAAAAAAAAAAAAAAAAFBLAwQKAAAAAACHTuJAAAAAAAAAAAAAAAAABAAAAGRycy9Q&#10;SwMEFAAAAAgAh07iQPKGV4vUAAAABwEAAA8AAABkcnMvZG93bnJldi54bWxNjj1PwzAQhnck/oN1&#10;SGzUDoG2CnEqBKoYmFoqyujGRxI1Pke2mwZ+PccE270feu8pV5PrxYghdp40ZDMFAqn2tqNGw+5t&#10;fbMEEZMha3pPqOELI6yqy4vSFNafaYPjNjWCRygWRkOb0lBIGesWnYkzPyBx9umDM4llaKQN5szj&#10;rpe3Ss2lMx3xh9YM+NRifdyenIb3x8Uxn16e79Zps/sIfsxf8Xuv9fVVph5AJJzSXxl+8RkdKmY6&#10;+BPZKHoN9xkX2c7nIDheZoqPAxscyKqU//mrH1BLAwQUAAAACACHTuJAAMkYj/gBAADPAwAADgAA&#10;AGRycy9lMm9Eb2MueG1srVPNjtMwEL4j8Q6W7zRJ2Xa7UdM9bLVcEKwEPMDUcRJL/pPH27QvwQsg&#10;cYMTR+68zS6PwTgJS1kueyAHZ8b+/Hm+z+P15cFotpcBlbMVL2Y5Z9IKVyvbVvzD++sXK84wgq1B&#10;OysrfpTILzfPn617X8q565yuZWBEYrHsfcW7GH2ZZSg6aQBnzktLi40LBiKloc3qAD2xG53N83yZ&#10;9S7UPjghEWl2Oy7yiTE8hdA1jRJy68StkTaOrEFqiCQJO+WRb4Zqm0aK+LZpUEamK05K4zDSIRTv&#10;0pht1lC2AXynxFQCPKWER5oMKEuHPlBtIQK7DeofKqNEcOiaOBPOZKOQwRFSUeSPvHnXgZeDFrIa&#10;/YPp+P9oxZv9TWCqrvicMwuGLvz+0/e7j19+/vhM4/23r6xIJvUeS8Je2ZswZehvQlJ8aIJJf9LC&#10;DtRQxfni5WrB2bHiq0W+PFtOJstDZIIAi6I4u5gTQBDiYkEREWZ/eHzA+Eo6w1JQca1ssgBK2L/G&#10;OEJ/Q9K0dddKa5qHUlvWUwHz85xuVwD1ZkM9QaHxpA9tyxnolppexDBQotOqTtvTbgzt7koHtofU&#10;KsM3VfYXLJ29BexG3LCUYFAaFeldaGVI9+lubdOqHHpxUpDMHO1L0c7Vx8HVLGV0z4MdU0+mRjrN&#10;KT59h5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8oZXi9QAAAAHAQAADwAAAAAAAAABACAAAAA4&#10;AAAAZHJzL2Rvd25yZXYueG1sUEsBAhQAFAAAAAgAh07iQADJGI/4AQAAzwMAAA4AAAAAAAAAAQAg&#10;AAAAOQEAAGRycy9lMm9Eb2MueG1sUEsFBgAAAAAGAAYAWQEAAKM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报：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新乡市减灾委办公室、区委办、区政府办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/>
          <w:lang w:val="en-US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366395</wp:posOffset>
                </wp:positionV>
                <wp:extent cx="5114925" cy="9525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.3pt;margin-top:28.85pt;height:0.75pt;width:402.75pt;z-index:251660288;mso-width-relative:page;mso-height-relative:page;" filled="f" stroked="t" coordsize="21600,21600" o:gfxdata="UEsFBgAAAAAAAAAAAAAAAAAAAAAAAFBLAwQKAAAAAACHTuJAAAAAAAAAAAAAAAAABAAAAGRycy9Q&#10;SwMEFAAAAAgAh07iQA+LBIzWAAAABgEAAA8AAABkcnMvZG93bnJldi54bWxNjs1OwzAQhO9IvIO1&#10;SNyonRaSEuJUCFRx4NRSAUc3XpKo8TqK3TTw9GxPcJwfzXzFanKdGHEIrScNyUyBQKq8banWsHtb&#10;3yxBhGjIms4TavjGAKvy8qIwufUn2uC4jbXgEQq50dDE2OdShqpBZ8LM90icffnBmchyqKUdzInH&#10;XSfnSqXSmZb4oTE9PjVYHbZHp+H9MTssppfn23Xc7D4HPy5e8edD6+urRD2AiDjFvzKc8RkdSmba&#10;+yPZIDoNKfc03GUZCE6XKk1A7Nm4n4MsC/kfv/wFUEsDBBQAAAAIAIdO4kB8+u9U6wEAAMMDAAAO&#10;AAAAZHJzL2Uyb0RvYy54bWytU82O0zAQviPxDpbvNG2gsBs13cNWywVBJeABpo6TWPKfPN6mfQle&#10;AIkbnDhy521YHoOxE0pZLnsgB2fGM/N5vs/j1dXBaLaXAZWzNV/M5pxJK1yjbFfz9+9unlxwhhFs&#10;A9pZWfOjRH61fvxoNfhKlq53upGBEYjFavA172P0VVGg6KUBnDkvLQVbFwxEckNXNAEGQje6KOfz&#10;58XgQuODExKRdjdjkE+I4SGArm2VkBsnbo20cUQNUkMkStgrj3ydu21bKeKbtkUZma45MY15pUPI&#10;3qW1WK+g6gL4XompBXhIC/c4GVCWDj1BbSACuw3qHyijRHDo2jgTzhQjkawIsVjM72nztgcvMxeS&#10;Gv1JdPx/sOL1fhuYamr+lDMLhi787uO3Hx8+//z+ida7r19YmUQaPFaUe223YfLQb0NifGiDSX/i&#10;wg5Z2ONJWHmITNDmcrF4dlkuORMUu1ySRSDFn1ofML6UzrBk1Fwrm2hDBftXGMfU3ylp27obpTXt&#10;Q6UtG2iKyxdzulEBNI8tzQGZxhMntB1noDsadBFDhkSnVZPKUzWGbnetA9tDGo/8TZ39lZbO3gD2&#10;Y14OpTSojIr0FrQyNb84r9Y2RWWev4lBEnCULFk71xyzkkXy6G6zHNMcpuE598k+f3v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+LBIzWAAAABgEAAA8AAAAAAAAAAQAgAAAAOAAAAGRycy9kb3du&#10;cmV2LnhtbFBLAQIUABQAAAAIAIdO4kB8+u9U6wEAAMMDAAAOAAAAAAAAAAEAIAAAADsBAABkcnMv&#10;ZTJvRG9jLnhtbFBLBQYAAAAABgAGAFkBAACY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：各减灾委成员单位、各镇（办）、先进制造业开发区</w:t>
      </w:r>
    </w:p>
    <w:sectPr>
      <w:pgSz w:w="11910" w:h="16840"/>
      <w:pgMar w:top="1440" w:right="1803" w:bottom="1440" w:left="180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Nimbus Roman No9 L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WY1OTQ5ZGM2ZWNmZDJiN2RmYzIzNGYyOTk1YmIifQ=="/>
  </w:docVars>
  <w:rsids>
    <w:rsidRoot w:val="00000000"/>
    <w:rsid w:val="00CF0136"/>
    <w:rsid w:val="025808A4"/>
    <w:rsid w:val="034D6FE0"/>
    <w:rsid w:val="03524C0E"/>
    <w:rsid w:val="043E58F5"/>
    <w:rsid w:val="049C70CA"/>
    <w:rsid w:val="061439B5"/>
    <w:rsid w:val="074A2F58"/>
    <w:rsid w:val="0A8806E6"/>
    <w:rsid w:val="0E52143D"/>
    <w:rsid w:val="0E740C72"/>
    <w:rsid w:val="0FB0739E"/>
    <w:rsid w:val="0FD77F2D"/>
    <w:rsid w:val="100D1BA1"/>
    <w:rsid w:val="13D525E9"/>
    <w:rsid w:val="14BC7D67"/>
    <w:rsid w:val="181235EA"/>
    <w:rsid w:val="1980224B"/>
    <w:rsid w:val="1ABC23E8"/>
    <w:rsid w:val="1F6A492A"/>
    <w:rsid w:val="217A4BBD"/>
    <w:rsid w:val="218B693B"/>
    <w:rsid w:val="21A33B73"/>
    <w:rsid w:val="22EB3BCF"/>
    <w:rsid w:val="23BD3742"/>
    <w:rsid w:val="24D844F8"/>
    <w:rsid w:val="25E50878"/>
    <w:rsid w:val="27A1438E"/>
    <w:rsid w:val="2A085B9E"/>
    <w:rsid w:val="2A571FB8"/>
    <w:rsid w:val="2AD47A2A"/>
    <w:rsid w:val="2BDE3289"/>
    <w:rsid w:val="2D34763C"/>
    <w:rsid w:val="2D6F57F1"/>
    <w:rsid w:val="2DFE1F7E"/>
    <w:rsid w:val="2E825C02"/>
    <w:rsid w:val="30F6510D"/>
    <w:rsid w:val="31212A3A"/>
    <w:rsid w:val="34264730"/>
    <w:rsid w:val="349873DC"/>
    <w:rsid w:val="34A9641F"/>
    <w:rsid w:val="36BB305E"/>
    <w:rsid w:val="37E95EBC"/>
    <w:rsid w:val="3A6E3D80"/>
    <w:rsid w:val="3BC96BC1"/>
    <w:rsid w:val="3D0C6758"/>
    <w:rsid w:val="3D672307"/>
    <w:rsid w:val="3F041D51"/>
    <w:rsid w:val="3FFA2304"/>
    <w:rsid w:val="43462F6A"/>
    <w:rsid w:val="437E1E93"/>
    <w:rsid w:val="44F04690"/>
    <w:rsid w:val="454021E6"/>
    <w:rsid w:val="47D128D7"/>
    <w:rsid w:val="485B1F5E"/>
    <w:rsid w:val="4ADA0E47"/>
    <w:rsid w:val="4BE26AE2"/>
    <w:rsid w:val="4CAF5DBB"/>
    <w:rsid w:val="4E964534"/>
    <w:rsid w:val="4F6F61DC"/>
    <w:rsid w:val="5049529A"/>
    <w:rsid w:val="536A2433"/>
    <w:rsid w:val="566A2937"/>
    <w:rsid w:val="571836C9"/>
    <w:rsid w:val="57AC4DC9"/>
    <w:rsid w:val="57EE7A38"/>
    <w:rsid w:val="59C81B28"/>
    <w:rsid w:val="59E37C66"/>
    <w:rsid w:val="5ACE32A8"/>
    <w:rsid w:val="5B3B0AD2"/>
    <w:rsid w:val="5D9473B4"/>
    <w:rsid w:val="5DE05449"/>
    <w:rsid w:val="5EAD250A"/>
    <w:rsid w:val="5EF832C2"/>
    <w:rsid w:val="625840D7"/>
    <w:rsid w:val="625D0641"/>
    <w:rsid w:val="649C573A"/>
    <w:rsid w:val="64ED46CA"/>
    <w:rsid w:val="66DF04F6"/>
    <w:rsid w:val="67563A62"/>
    <w:rsid w:val="67AC1797"/>
    <w:rsid w:val="69AE49A1"/>
    <w:rsid w:val="6C0361ED"/>
    <w:rsid w:val="6C175A79"/>
    <w:rsid w:val="6C5828A5"/>
    <w:rsid w:val="6CBA66B9"/>
    <w:rsid w:val="6D381DA2"/>
    <w:rsid w:val="6ECB267A"/>
    <w:rsid w:val="6FE86525"/>
    <w:rsid w:val="703D6AD8"/>
    <w:rsid w:val="706D3232"/>
    <w:rsid w:val="715E0A8A"/>
    <w:rsid w:val="72BC37E2"/>
    <w:rsid w:val="732B3A88"/>
    <w:rsid w:val="73DB510C"/>
    <w:rsid w:val="740C6EC3"/>
    <w:rsid w:val="74352679"/>
    <w:rsid w:val="74561EEC"/>
    <w:rsid w:val="76CB7E4C"/>
    <w:rsid w:val="78931961"/>
    <w:rsid w:val="795E1AC4"/>
    <w:rsid w:val="7B476A33"/>
    <w:rsid w:val="7CA274A3"/>
    <w:rsid w:val="7CAD41E9"/>
    <w:rsid w:val="7D112885"/>
    <w:rsid w:val="7DA73BC4"/>
    <w:rsid w:val="7DD358FE"/>
    <w:rsid w:val="E7F4C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1009</Words>
  <Characters>1021</Characters>
  <TotalTime>10</TotalTime>
  <ScaleCrop>false</ScaleCrop>
  <LinksUpToDate>false</LinksUpToDate>
  <CharactersWithSpaces>1063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2022-08-05T15:15:00Z</dcterms:created>
  <dc:creator>administrator</dc:creator>
  <cp:lastModifiedBy>administrator</cp:lastModifiedBy>
  <dcterms:modified xsi:type="dcterms:W3CDTF">2024-08-08T10:50:18Z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2022-08-05T00:00:00Z</vt:filetime>
  </property>
  <property fmtid="{D5CDD505-2E9C-101B-9397-08002B2CF9AE}" pid="5" name="KSOProductBuildVer">
    <vt:lpwstr>2052-11.8.2.1132</vt:lpwstr>
  </property>
  <property fmtid="{D5CDD505-2E9C-101B-9397-08002B2CF9AE}" pid="6" name="ICV">
    <vt:lpwstr>1A78E803AE894736B5175A18C9AE2CE8_13</vt:lpwstr>
  </property>
</Properties>
</file>